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tabs>
                <w:tab w:val="center" w:leader="none" w:pos="4680"/>
                <w:tab w:val="right" w:leader="none" w:pos="9360"/>
              </w:tabs>
              <w:spacing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S-91</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0151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PISTACJE PRAŻONE SOLONE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SALTED PISTACHIOS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05.02.2024</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0151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99989318847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Opis produktu /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description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305.21166801452637" w:lineRule="auto"/>
        <w:ind w:left="115.68000793457031" w:right="663.179931640625" w:firstLine="374.1600036621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Pistacje znane są przede wszystkim ze swoich walorów smakowych. Cechują się także cennymi wartościami  żywnościowymi. Pistacje traktowane są przede wszystkim jako przekąska ale można je także dodać do deserów, lodów.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Składniki: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pistacje w łupinie prażone, sól himalajska*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125" w:line="303.8782596588135" w:lineRule="auto"/>
        <w:ind w:left="125.40000915527344" w:right="662.48291015625" w:firstLine="3.9599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Przeznaczenie: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bezpośredniego spożycia lub jako dodatek do żywności. Produkt nie jest przeznaczony dla osób  uczulonych na dany alergen w nim zawarty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1005859375"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Kraj pochodzenia pistacji: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USA, Iran, Grecja*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Kraj produkcji: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Polska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45999145507812"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Szczegółowe informacje w świadectwie jakościowym środka spożywczego do partii.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539794921875" w:line="306.54510498046875" w:lineRule="auto"/>
        <w:ind w:left="114.23995971679688" w:right="667.974853515625" w:firstLine="432.7198028564453"/>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Pistachios are known primarily for their taste. They also have valuable food values. Pistachios are treated primarily as a  snack, but they can also be added to desserts and ice cream.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494140625" w:line="303.8782596588135" w:lineRule="auto"/>
        <w:ind w:left="121.43997192382812" w:right="663.914794921875" w:hanging="2.1599578857421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Purpose: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for direct consumption or as an addition to food. The product is not intended for people who are allergic  to the allergen contained therein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159179687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Ingredients: pistacje w łupinie prażone, sól himalajska*</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Origin of pistachios:</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US, Iran, Greece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Country of production: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Poland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1162109375" w:line="240" w:lineRule="auto"/>
        <w:ind w:left="127.91999816894531"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Detailed information in the quality certificate of the food for the batch.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403076171875" w:line="240" w:lineRule="auto"/>
        <w:ind w:left="480.6600189208984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Wymagania organoleptyczne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Oranoleptic requirements </w:t>
      </w:r>
    </w:p>
    <w:tbl>
      <w:tblPr>
        <w:tblStyle w:val="Table2"/>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8.4000396728516"/>
        <w:gridCol w:w="8360.800170898438"/>
        <w:tblGridChange w:id="0">
          <w:tblGrid>
            <w:gridCol w:w="1608.4000396728516"/>
            <w:gridCol w:w="8360.800170898438"/>
          </w:tblGrid>
        </w:tblGridChange>
      </w:tblGrid>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Cecha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03.799972534179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8011474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Opis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8801879882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Description</w:t>
            </w:r>
          </w:p>
        </w:tc>
      </w:tr>
      <w:tr>
        <w:trPr>
          <w:cantSplit w:val="0"/>
          <w:trHeight w:val="561.5985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Wygląd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03.799972534179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Apperance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8011474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Orzechy w łupinach o owalnym kształcie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22.4600219726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Oval-shaped nuts in shells</w:t>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Barwa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64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Colour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9176940918" w:lineRule="auto"/>
              <w:ind w:left="116.88018798828125" w:right="705.1806640625" w:hanging="4.680175781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Jądra orzechów na przekroju od zielonej do żółto złocistej, z zewnętrzną skórką zielono-różową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Nut kernels on cross-section from green to golden yellow, with a green-pink outer skin</w:t>
            </w:r>
          </w:p>
        </w:tc>
      </w:tr>
      <w:tr>
        <w:trPr>
          <w:cantSplit w:val="0"/>
          <w:trHeight w:val="5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Smak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409423828125" w:line="240" w:lineRule="auto"/>
              <w:ind w:left="129.8999786376953"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2026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Swoisty, lekko słony, bez obcych posmaków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409423828125" w:line="240" w:lineRule="auto"/>
              <w:ind w:left="116.8801879882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Peculiar, slightly salty, without any foreign aftertaste</w:t>
            </w:r>
          </w:p>
        </w:tc>
      </w:tr>
      <w:tr>
        <w:trPr>
          <w:cantSplit w:val="0"/>
          <w:trHeight w:val="559.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Zapach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Smell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Swoisty, bez obcych zapachów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6.8801879882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Peculiar, without foreign odors</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Konsystencja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64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Consistency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4013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Sypka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6494140625" w:line="240" w:lineRule="auto"/>
              <w:ind w:left="116.8801879882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Loose</w:t>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5399627685547"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Wymagania fizykochemiczne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Physicochemical requirements</w:t>
      </w:r>
    </w:p>
    <w:tbl>
      <w:tblPr>
        <w:tblStyle w:val="Table3"/>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2.2000885009766"/>
        <w:gridCol w:w="2976.400146484375"/>
        <w:gridCol w:w="3480.5999755859375"/>
        <w:tblGridChange w:id="0">
          <w:tblGrid>
            <w:gridCol w:w="3512.2000885009766"/>
            <w:gridCol w:w="2976.400146484375"/>
            <w:gridCol w:w="3480.5999755859375"/>
          </w:tblGrid>
        </w:tblGridChange>
      </w:tblGrid>
      <w:tr>
        <w:trPr>
          <w:cantSplit w:val="0"/>
          <w:trHeight w:val="559.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Wartość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31.519775390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Metoda badania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29.89990234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Testing method</w:t>
            </w:r>
          </w:p>
        </w:tc>
      </w:tr>
      <w:tr>
        <w:trPr>
          <w:cantSplit w:val="0"/>
          <w:trHeight w:val="56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Wilgotność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Moisture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Wagosuszarka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79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Moisture analyzer</w:t>
            </w:r>
          </w:p>
        </w:tc>
      </w:tr>
      <w:tr>
        <w:trPr>
          <w:cantSplit w:val="0"/>
          <w:trHeight w:val="559.198913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Czystość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6362304687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Putity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99,95%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Wagowa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63623046875" w:line="240" w:lineRule="auto"/>
              <w:ind w:left="130.0799560546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Weighing method</w:t>
            </w:r>
          </w:p>
        </w:tc>
      </w:tr>
      <w:tr>
        <w:trPr>
          <w:cantSplit w:val="0"/>
          <w:trHeight w:val="56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Zanieczyszczenia ogółem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00146484375" w:line="240" w:lineRule="auto"/>
              <w:ind w:left="129.8999786376953"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Total impurities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Wagowa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00146484375" w:line="240" w:lineRule="auto"/>
              <w:ind w:left="130.0799560546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Weighing method</w:t>
            </w:r>
          </w:p>
        </w:tc>
      </w:tr>
      <w:tr>
        <w:trPr>
          <w:cantSplit w:val="0"/>
          <w:trHeight w:val="63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Zawartość soli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Salt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3978271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Wagowa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130.0799560546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Weighing method</w:t>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326904296875" w:line="210.41630744934082" w:lineRule="auto"/>
        <w:ind w:left="112.19993591308594" w:right="-6.400146484375" w:firstLine="0"/>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tl w:val="0"/>
        </w:rPr>
      </w:r>
    </w:p>
    <w:tbl>
      <w:tblPr>
        <w:tblStyle w:val="Table4"/>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tabs>
                <w:tab w:val="center" w:leader="none" w:pos="4680"/>
                <w:tab w:val="right" w:leader="none" w:pos="9360"/>
              </w:tabs>
              <w:spacing w:line="240" w:lineRule="auto"/>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S-91</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PISTACJE PRAŻONE SOLONE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SALTED PISTACHIOS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05.02.2024</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0151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2.2000885009766"/>
        <w:gridCol w:w="2976.400146484375"/>
        <w:gridCol w:w="3480.5999755859375"/>
        <w:tblGridChange w:id="0">
          <w:tblGrid>
            <w:gridCol w:w="3512.2000885009766"/>
            <w:gridCol w:w="2976.400146484375"/>
            <w:gridCol w:w="3480.5999755859375"/>
          </w:tblGrid>
        </w:tblGridChange>
      </w:tblGrid>
      <w:tr>
        <w:trPr>
          <w:cantSplit w:val="0"/>
          <w:trHeight w:val="8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Obecność szkodników oraz ich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4033203125" w:line="240" w:lineRule="auto"/>
              <w:ind w:left="127.3799896240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pozostałości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9.8999786376953"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presence of pests and their residues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Nieobecne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404296875" w:line="240" w:lineRule="auto"/>
              <w:ind w:left="103.79974365234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Wagowa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404296875" w:line="240" w:lineRule="auto"/>
              <w:ind w:left="130.0799560546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Weighing method</w:t>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6999053955078"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Wymagania mikrobiologiczne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Microbiological requirements </w:t>
      </w:r>
    </w:p>
    <w:tbl>
      <w:tblPr>
        <w:tblStyle w:val="Table6"/>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2.2000885009766"/>
        <w:gridCol w:w="2976.400146484375"/>
        <w:gridCol w:w="3480.5999755859375"/>
        <w:tblGridChange w:id="0">
          <w:tblGrid>
            <w:gridCol w:w="3512.2000885009766"/>
            <w:gridCol w:w="2976.400146484375"/>
            <w:gridCol w:w="3480.5999755859375"/>
          </w:tblGrid>
        </w:tblGridChange>
      </w:tblGrid>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Wymagania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79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Metoda badań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03.799438476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Analytical method</w:t>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Salmonella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Salmonella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Nieobecna w 25 g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03.79974365234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Absent in 25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103.7994384765625" w:right="199.02099609375" w:firstLine="10.980224609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Akredytowane laboratorium zewnętrzne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Accredited external laboratory</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Escherichia coli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Escherichia 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3980712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&lt; 10 cfu/g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103.7994384765625" w:right="199.02099609375" w:firstLine="10.980224609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Akredytowane laboratorium zewnętrzne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Accredited external laboratory</w:t>
            </w:r>
          </w:p>
        </w:tc>
      </w:tr>
      <w:tr>
        <w:trPr>
          <w:cantSplit w:val="0"/>
          <w:trHeight w:val="111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996826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Aflatoksyny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03.799972534179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Aflatoxins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849.840011596679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328125" w:line="240" w:lineRule="auto"/>
              <w:ind w:left="0" w:right="486.480102539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Suma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Total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2 μg/kg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4 μg/kg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127.3797607421875" w:right="233.64013671875" w:firstLine="1.97998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Deklaracja producenta / Akredytowane  laboratorium zewnętrzne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494140625" w:line="303.8782596588135" w:lineRule="auto"/>
              <w:ind w:left="103.7994384765625" w:right="702.7203369140625" w:firstLine="15.4803466796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Declaration of the Manufacturer /  Accredited external laboratory</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6999969482422"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Wartość odżywcza 100 g produktu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Nutritional value of 100 g of product* </w:t>
      </w:r>
    </w:p>
    <w:tbl>
      <w:tblPr>
        <w:tblStyle w:val="Table7"/>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4.5999908447266"/>
        <w:gridCol w:w="6034.6002197265625"/>
        <w:tblGridChange w:id="0">
          <w:tblGrid>
            <w:gridCol w:w="3934.5999908447266"/>
            <w:gridCol w:w="6034.6002197265625"/>
          </w:tblGrid>
        </w:tblGridChange>
      </w:tblGrid>
      <w:tr>
        <w:trPr>
          <w:cantSplit w:val="0"/>
          <w:trHeight w:val="5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1259765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Deklaracja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1259765625" w:line="240" w:lineRule="auto"/>
              <w:ind w:left="119.28009033203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Declaration</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Wartość energetyczna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2429 kJ / 586 kcal</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Tłuszcz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46 g</w:t>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114.23995971679688" w:right="287.2802734375" w:firstLine="0.720062255859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 tym kwasy tłuszczowe nasycone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of which saturated fatty acids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5,6 g</w:t>
            </w:r>
          </w:p>
        </w:tc>
      </w:tr>
      <w:tr>
        <w:trPr>
          <w:cantSplit w:val="0"/>
          <w:trHeight w:val="3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Węglowodany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Carbohydrates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79846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 g</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 tym cukry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of which sugars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1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7,7 g</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Błonnik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79846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g</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Białko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Protein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 g</w:t>
            </w:r>
          </w:p>
        </w:tc>
      </w:tr>
      <w:tr>
        <w:trPr>
          <w:cantSplit w:val="0"/>
          <w:trHeight w:val="30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Sól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Salt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60107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0,27 g</w:t>
            </w:r>
          </w:p>
        </w:tc>
      </w:tr>
      <w:tr>
        <w:trPr>
          <w:cantSplit w:val="0"/>
          <w:trHeight w:val="56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119.28001403808594" w:right="678.739013671875" w:firstLine="0.1799774169921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*Dane zaczerpnięte z bazy danych USDA, wartość energetyczna z wyliczenia zgodnie z rozporządzeniem 1169/2011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Data taken from the USDA database, energy value from the calculation in accordance with Regulation 1169/2011</w:t>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9999084472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 Dodatkowe wymagania bezpieczeństwa żywności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Additional food safety requirements</w:t>
      </w:r>
    </w:p>
    <w:tbl>
      <w:tblPr>
        <w:tblStyle w:val="Table8"/>
        <w:tblW w:w="10019.600601196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84.999771118164"/>
        <w:gridCol w:w="6034.600830078125"/>
        <w:tblGridChange w:id="0">
          <w:tblGrid>
            <w:gridCol w:w="3984.999771118164"/>
            <w:gridCol w:w="6034.600830078125"/>
          </w:tblGrid>
        </w:tblGridChange>
      </w:tblGrid>
      <w:tr>
        <w:trPr>
          <w:cantSplit w:val="0"/>
          <w:trHeight w:val="56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Deklaracja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395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Declaration</w:t>
            </w:r>
          </w:p>
        </w:tc>
      </w:tr>
      <w:tr>
        <w:trPr>
          <w:cantSplit w:val="0"/>
          <w:trHeight w:val="5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Zawartość GMO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GMO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niemodyfikowany genetycznie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9.280395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Product is not genetically modified</w:t>
            </w:r>
          </w:p>
        </w:tc>
      </w:tr>
      <w:tr>
        <w:trPr>
          <w:cantSplit w:val="0"/>
          <w:trHeight w:val="561.5985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Pozostałość pestycydów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397338867187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Pesticide residue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Zgodne z aktualnymi wymogami prawnymi UE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3973388671875" w:line="240" w:lineRule="auto"/>
              <w:ind w:left="124.860229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Comply with current legal EU requirements </w:t>
            </w:r>
          </w:p>
        </w:tc>
      </w:tr>
      <w:tr>
        <w:trPr>
          <w:cantSplit w:val="0"/>
          <w:trHeight w:val="561.6012573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Napromieniowanie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Irradiation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nie został poddany napromieniowaniu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395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Product has not been irradiated</w:t>
            </w:r>
          </w:p>
        </w:tc>
      </w:tr>
      <w:tr>
        <w:trPr>
          <w:cantSplit w:val="0"/>
          <w:trHeight w:val="835.79895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5445194244385" w:lineRule="auto"/>
              <w:ind w:left="168.1800079345703" w:right="98.28125"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spełnia Rozporządzenie Komisji (UE) 2023/915 z dnia 25 kwietnia 2023 r. w sprawie najwyższych dopuszczalnych  poziomów niektórych zanieczyszczeń w żywność z późniejszymi zmianami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product meets Commission Regulation (EU)  2023/915 of 25 April 2023 on maximum levels of certain contaminants in food, as amended.</w:t>
            </w:r>
          </w:p>
        </w:tc>
      </w:tr>
      <w:tr>
        <w:trPr>
          <w:cantSplit w:val="0"/>
          <w:trHeight w:val="285.60119628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został poddany detekcji metali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product has been subjected to metal detection</w:t>
            </w:r>
          </w:p>
        </w:tc>
      </w:tr>
    </w:tbl>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256103515625" w:line="237.23841190338135" w:lineRule="auto"/>
        <w:ind w:left="220.80001831054688" w:right="776.209716796875" w:firstLine="0"/>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326904296875" w:line="210.41630744934082" w:lineRule="auto"/>
        <w:ind w:left="112.19993591308594" w:right="-6.400146484375" w:firstLine="0"/>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808080"/>
          <w:sz w:val="16.079999923706055"/>
          <w:szCs w:val="16.079999923706055"/>
          <w:u w:val="none"/>
          <w:shd w:fill="auto" w:val="clear"/>
          <w:vertAlign w:val="baseline"/>
          <w:rtl w:val="0"/>
        </w:rPr>
        <w:t xml:space="preserve"> </w:t>
      </w:r>
    </w:p>
    <w:tbl>
      <w:tblPr>
        <w:tblStyle w:val="Table9"/>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3">
            <w:pPr>
              <w:tabs>
                <w:tab w:val="center" w:leader="none" w:pos="4680"/>
                <w:tab w:val="right" w:leader="none" w:pos="9360"/>
              </w:tabs>
              <w:spacing w:line="240" w:lineRule="auto"/>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S-91</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004638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3/4</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PISTACJE PRAŻONE SOLONE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SALTED PISTACHIOS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05.02.2024</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0151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r>
    </w:tbl>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739883422851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 Składniki allergenne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Allergen ingredients  </w:t>
      </w:r>
    </w:p>
    <w:tbl>
      <w:tblPr>
        <w:tblStyle w:val="Table10"/>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0.600357055664"/>
        <w:gridCol w:w="840.3997802734375"/>
        <w:gridCol w:w="837.60009765625"/>
        <w:gridCol w:w="840"/>
        <w:gridCol w:w="840"/>
        <w:gridCol w:w="840.5999755859375"/>
        <w:gridCol w:w="840"/>
        <w:tblGridChange w:id="0">
          <w:tblGrid>
            <w:gridCol w:w="4930.600357055664"/>
            <w:gridCol w:w="840.3997802734375"/>
            <w:gridCol w:w="837.60009765625"/>
            <w:gridCol w:w="840"/>
            <w:gridCol w:w="840"/>
            <w:gridCol w:w="840.5999755859375"/>
            <w:gridCol w:w="840"/>
          </w:tblGrid>
        </w:tblGridChange>
      </w:tblGrid>
      <w:tr>
        <w:trPr>
          <w:cantSplit w:val="0"/>
          <w:trHeight w:val="1685.20019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996826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Alergen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03.799972534179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Allergen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7971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Obecny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4.959716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 produkcie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9.89990234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product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1162109375" w:line="240" w:lineRule="auto"/>
              <w:ind w:left="119.6398925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contains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797119140625" w:right="0" w:firstLine="0"/>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Obecna na tej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21.97998046875" w:right="0" w:firstLine="0"/>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samej linii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127.3797607421875" w:right="0" w:firstLine="0"/>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produkcyjnej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19.2797851562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Present on the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66.56002044677734" w:lineRule="auto"/>
              <w:ind w:left="121.259765625" w:right="222.960205078125" w:hanging="7.020263671875"/>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same production  line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6875" w:right="0" w:firstLine="0"/>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Obecne w tym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66.56002044677734" w:lineRule="auto"/>
              <w:ind w:left="127.979736328125" w:right="174.720458984375" w:hanging="5.3997802734375"/>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samym zakładzie  produkcyjnym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8408203125" w:line="240" w:lineRule="auto"/>
              <w:ind w:left="119.879760742187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Present in the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14.839477539062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same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17.719726562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manufacturing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08.539428710937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lant</w:t>
            </w:r>
          </w:p>
        </w:tc>
      </w:tr>
      <w:tr>
        <w:trPr>
          <w:cantSplit w:val="0"/>
          <w:trHeight w:val="285.5993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w:t>
            </w:r>
          </w:p>
        </w:tc>
      </w:tr>
      <w:tr>
        <w:trPr>
          <w:cantSplit w:val="0"/>
          <w:trHeight w:val="56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124.86000061035156" w:right="1057.18017578125" w:hanging="9.179992675781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Zboża zawierające gluten i produkty pochodne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Grains containing gluten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Skorupiaki i produkty pochodne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Crustaceans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9990844726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Jaja i produkty pochodne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3881835937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Eggs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Ryby i produkty pochodne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Fish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Orzeszki ziemne i produkty pochodne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Peanuts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Nasiona soi i produkty pochodne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Soya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Mleko, laktoza i produkty pochodne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Milk, lactose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Orzechy i produkty pochodne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Nuts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Seler i produkty pochodne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Celery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Gorczyca i produkty pochodne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Charlock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Nasiona sezamu i produkty pochodne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Sesame seeds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Dwutlenek siarki i siarczyny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Sulphur dioxide and sulphites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Łubin i produkty pochodne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Lupine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Mięczaki i produkty pochodne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Molluscs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3">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11"/>
        <w:tblW w:w="10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80"/>
        <w:gridCol w:w="1040"/>
        <w:gridCol w:w="1120"/>
        <w:gridCol w:w="1180"/>
        <w:gridCol w:w="1000"/>
        <w:gridCol w:w="920"/>
        <w:gridCol w:w="800"/>
        <w:tblGridChange w:id="0">
          <w:tblGrid>
            <w:gridCol w:w="4880"/>
            <w:gridCol w:w="1040"/>
            <w:gridCol w:w="1120"/>
            <w:gridCol w:w="1180"/>
            <w:gridCol w:w="1000"/>
            <w:gridCol w:w="920"/>
            <w:gridCol w:w="800"/>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94">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19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9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9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A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1A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A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A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1A7">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A8">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A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AA">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AB">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C">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widowControl w:val="0"/>
              <w:jc w:val="center"/>
              <w:rPr>
                <w:rFonts w:ascii="Calibri" w:cs="Calibri" w:eastAsia="Calibri" w:hAnsi="Calibri"/>
              </w:rPr>
            </w:pPr>
            <w:r w:rsidDel="00000000" w:rsidR="00000000" w:rsidRPr="00000000">
              <w:rPr>
                <w:rFonts w:ascii="Calibri" w:cs="Calibri" w:eastAsia="Calibri" w:hAnsi="Calibri"/>
                <w:rtl w:val="0"/>
              </w:rPr>
              <w:t xml:space="preserve"> 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7">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0">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widowControl w:val="0"/>
              <w:rPr>
                <w:rFonts w:ascii="Calibri" w:cs="Calibri" w:eastAsia="Calibri" w:hAnsi="Calibri"/>
              </w:rPr>
            </w:pPr>
            <w:r w:rsidDel="00000000" w:rsidR="00000000" w:rsidRPr="00000000">
              <w:rPr>
                <w:rFonts w:ascii="Calibri" w:cs="Calibri" w:eastAsia="Calibri" w:hAnsi="Calibri"/>
                <w:rtl w:val="0"/>
              </w:rPr>
              <w:t xml:space="preserve">LUPIN seeds or derivatives</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20E">
      <w:pPr>
        <w:widowControl w:val="0"/>
        <w:spacing w:line="240" w:lineRule="auto"/>
        <w:ind w:right="1068.336181640625"/>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2999114990234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 Data minimalnej trwałości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Date of minimum durability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3973388671875" w:line="306.54407501220703" w:lineRule="auto"/>
        <w:ind w:left="490.38002014160156" w:right="1711.539306640625" w:hanging="0.540008544921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minimalnej trwałości deklarowana przez ROS-SWEET Sp. z o.o. wynosi 12 miesięcy od daty produkcji.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date of minimum durability declared by ROS-SWEET Sp. z o.o. is 12 months from the date of production.</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326904296875" w:line="210.41630744934082" w:lineRule="auto"/>
        <w:ind w:left="112.19993591308594" w:right="-6.400146484375" w:firstLine="0"/>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tl w:val="0"/>
        </w:rPr>
      </w:r>
    </w:p>
    <w:tbl>
      <w:tblPr>
        <w:tblStyle w:val="Table12"/>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3">
            <w:pPr>
              <w:tabs>
                <w:tab w:val="center" w:leader="none" w:pos="4680"/>
                <w:tab w:val="right" w:leader="none" w:pos="9360"/>
              </w:tabs>
              <w:spacing w:line="240" w:lineRule="auto"/>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S-91</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4/4</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PISTACJE PRAŻONE SOLONE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SALTED PISTACHIOS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05.02.2024</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0151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r>
    </w:tbl>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12001037597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 Pakowanie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Packing </w:t>
      </w:r>
    </w:p>
    <w:tbl>
      <w:tblPr>
        <w:tblStyle w:val="Table13"/>
        <w:tblW w:w="9894.8007965087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21.399917602539"/>
        <w:gridCol w:w="2273.40087890625"/>
        <w:tblGridChange w:id="0">
          <w:tblGrid>
            <w:gridCol w:w="7621.399917602539"/>
            <w:gridCol w:w="2273.40087890625"/>
          </w:tblGrid>
        </w:tblGridChange>
      </w:tblGrid>
      <w:tr>
        <w:trPr>
          <w:cantSplit w:val="0"/>
          <w:trHeight w:val="5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Wymagania dotyczące opakowań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Packaging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Rodzaj pakowania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79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Method of packaging</w:t>
            </w:r>
          </w:p>
        </w:tc>
      </w:tr>
      <w:tr>
        <w:trPr>
          <w:cantSplit w:val="0"/>
          <w:trHeight w:val="248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65524101257324" w:lineRule="auto"/>
              <w:ind w:left="115.68000793457031" w:right="71.7230224609375" w:firstLine="5.40000915527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Opakowanie czyste, suche, bez uszkodzeń mechanicznych, wolne od szkodników oraz obcych  zapachów, zapewniające właściwą jakość i trwałość wyrobu przeznaczone do kontaktu z  żywnością. Pomiędzy produktem, a paletą stosowane tekturowe przekładki. Na czas  transportu opakowania zabezpieczone poprzez owinięcie palety folią stretch.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9072265625" w:line="305.65524101257324" w:lineRule="auto"/>
              <w:ind w:left="107.93998718261719" w:right="218.2354736328125" w:firstLine="11.34002685546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Packaging clean, dry, free from mechanical damages, free from pests and foreign odors,  ensuring the quality and durability of the product intended for contact with food. Between the  product and the pallet used cardboard spacers. Packaging secured by wrapping pallets with  stretch foil.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13.0874633789062" w:lineRule="auto"/>
              <w:ind w:left="119.27978515625" w:right="424.3798828125" w:hanging="4.1400146484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Worek PET/PE a’10 kg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PET/PE bag a’10 kg</w:t>
            </w:r>
          </w:p>
        </w:tc>
      </w:tr>
    </w:tbl>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99989318847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 Znakowanie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Labelling </w:t>
      </w:r>
    </w:p>
    <w:tbl>
      <w:tblPr>
        <w:tblStyle w:val="Table14"/>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6.9998931884766"/>
        <w:gridCol w:w="6032.2003173828125"/>
        <w:tblGridChange w:id="0">
          <w:tblGrid>
            <w:gridCol w:w="3936.9998931884766"/>
            <w:gridCol w:w="6032.2003173828125"/>
          </w:tblGrid>
        </w:tblGridChange>
      </w:tblGrid>
      <w:tr>
        <w:trPr>
          <w:cantSplit w:val="0"/>
          <w:trHeight w:val="559.7998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Oznakowanie opakowania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39306640625" w:line="240" w:lineRule="auto"/>
              <w:ind w:left="129.8999786376953"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label</w:t>
            </w:r>
          </w:p>
        </w:tc>
      </w:tr>
      <w:tr>
        <w:trPr>
          <w:cantSplit w:val="0"/>
          <w:trHeight w:val="285.60058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76165771484" w:lineRule="auto"/>
              <w:ind w:left="115.68000793457031" w:right="99.23980712890625" w:firstLine="5.40000915527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Oznakowanie w języku polskim / angielskim  znajduje się na opakowaniu produktu. Etykieta  zawiera: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3134765625" w:line="266.56002044677734" w:lineRule="auto"/>
              <w:ind w:left="119.63996887207031" w:right="83.2598876953125" w:hanging="0.359954833984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Labelling in Polish / English language is located  on the packaging of product. The label  contains: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Nazwę produktu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Name of the product</w:t>
            </w:r>
          </w:p>
        </w:tc>
      </w:tr>
      <w:tr>
        <w:trPr>
          <w:cantSplit w:val="0"/>
          <w:trHeight w:val="285.5993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Nazwę i adres producenta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Name and address of the producer </w:t>
            </w:r>
          </w:p>
        </w:tc>
      </w:tr>
      <w:tr>
        <w:trPr>
          <w:cantSplit w:val="0"/>
          <w:trHeight w:val="285.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Identyfikację partii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Identification of lot</w:t>
            </w:r>
          </w:p>
        </w:tc>
      </w:tr>
      <w:tr>
        <w:trPr>
          <w:cantSplit w:val="0"/>
          <w:trHeight w:val="285.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Datę minimalnej trwałości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minimum durability</w:t>
            </w:r>
          </w:p>
        </w:tc>
      </w:tr>
      <w:tr>
        <w:trPr>
          <w:cantSplit w:val="0"/>
          <w:trHeight w:val="285.5993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Masę netto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Net weight</w:t>
            </w:r>
          </w:p>
        </w:tc>
      </w:tr>
      <w:tr>
        <w:trPr>
          <w:cantSplit w:val="0"/>
          <w:trHeight w:val="266.3995361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Kraj pochodzenia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Origin</w:t>
            </w:r>
          </w:p>
        </w:tc>
      </w:tr>
      <w:tr>
        <w:trPr>
          <w:cantSplit w:val="0"/>
          <w:trHeight w:val="26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Kraj produkcji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Origin</w:t>
            </w:r>
          </w:p>
        </w:tc>
      </w:tr>
      <w:tr>
        <w:trPr>
          <w:cantSplit w:val="0"/>
          <w:trHeight w:val="285.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Kod kreskowy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Barcode</w:t>
            </w:r>
          </w:p>
        </w:tc>
      </w:tr>
      <w:tr>
        <w:trPr>
          <w:cantSplit w:val="0"/>
          <w:trHeight w:val="285.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Informację o alergenach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Information about allergens</w:t>
            </w:r>
          </w:p>
        </w:tc>
      </w:tr>
      <w:tr>
        <w:trPr>
          <w:cantSplit w:val="0"/>
          <w:trHeight w:val="285.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4007568359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Warunki przechowywania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Storage condition</w:t>
            </w:r>
          </w:p>
        </w:tc>
      </w:tr>
    </w:tbl>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99989318847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 Przechowywanie /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Storage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404296875" w:line="306.5437316894531" w:lineRule="auto"/>
        <w:ind w:left="115.13999938964844" w:right="657.03857421875" w:firstLine="374.7000122070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należy przechowywać w suchych i chłodnych pomieszczeniach oraz chronić przed dostępem światła.  Wilgotność względna panująca podczas przechowywania produktu nie powinna przekraczać 75%, natomiast temperatura  25°C.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71484375" w:line="303.8782596588135" w:lineRule="auto"/>
        <w:ind w:left="119.63996887207031" w:right="655.6591796875" w:firstLine="370.740051269531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product should be stored in dry and cool rooms and away from light. Relative humidity prevailing during storage  of the product shall not exceed 75% and the temperature 25°C.</w:t>
      </w:r>
    </w:p>
    <w:tbl>
      <w:tblPr>
        <w:tblStyle w:val="Table15"/>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1.600112915039"/>
        <w:gridCol w:w="3785.8001708984375"/>
        <w:gridCol w:w="1072.7996826171875"/>
        <w:gridCol w:w="3159.000244140625"/>
        <w:tblGridChange w:id="0">
          <w:tblGrid>
            <w:gridCol w:w="1951.600112915039"/>
            <w:gridCol w:w="3785.8001708984375"/>
            <w:gridCol w:w="1072.7996826171875"/>
            <w:gridCol w:w="3159.000244140625"/>
          </w:tblGrid>
        </w:tblGridChange>
      </w:tblGrid>
      <w:tr>
        <w:trPr>
          <w:cantSplit w:val="0"/>
          <w:trHeight w:val="81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41833496094" w:lineRule="auto"/>
              <w:ind w:left="119.28001403808594" w:right="324.46014404296875" w:firstLine="1.80000305175781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Opracowane przez: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Patrycja Szpitman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6.0397338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Specjalista ds. kontroli jakości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05.02.2024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713230" cy="48641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13230" cy="486410"/>
                          </a:xfrm>
                          <a:prstGeom prst="rect"/>
                          <a:ln/>
                        </pic:spPr>
                      </pic:pic>
                    </a:graphicData>
                  </a:graphic>
                </wp:inline>
              </w:drawing>
            </w:r>
            <w:r w:rsidDel="00000000" w:rsidR="00000000" w:rsidRPr="00000000">
              <w:rPr>
                <w:rtl w:val="0"/>
              </w:rPr>
            </w:r>
          </w:p>
        </w:tc>
      </w:tr>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07501220703" w:lineRule="auto"/>
              <w:ind w:left="131.52000427246094" w:right="352.90008544921875" w:hanging="8.100051879882812"/>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Sprawdzone przez: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Verified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Marta Mazurkiewicz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0397338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Specjalista ds. kontroli jakości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05.02.2024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710055" cy="33528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10055" cy="335280"/>
                          </a:xfrm>
                          <a:prstGeom prst="rect"/>
                          <a:ln/>
                        </pic:spPr>
                      </pic:pic>
                    </a:graphicData>
                  </a:graphic>
                </wp:inline>
              </w:drawing>
            </w:r>
            <w:r w:rsidDel="00000000" w:rsidR="00000000" w:rsidRPr="00000000">
              <w:rPr>
                <w:rtl w:val="0"/>
              </w:rPr>
            </w:r>
          </w:p>
        </w:tc>
      </w:tr>
      <w:tr>
        <w:trPr>
          <w:cantSplit w:val="0"/>
          <w:trHeight w:val="724.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07501220703" w:lineRule="auto"/>
              <w:ind w:left="103.79997253417969" w:right="252.64007568359375" w:firstLine="11.8800354003906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Zatwierdzone przez: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Approved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Katarzyna Shevchuk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79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Kierownik Działu Kontroli Jakości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05.02.2024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713230" cy="431165"/>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13230" cy="4311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256103515625" w:line="237.23841190338135" w:lineRule="auto"/>
        <w:ind w:left="220.80001831054688" w:right="776.209716796875" w:firstLine="0"/>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326904296875" w:line="210.41630744934082" w:lineRule="auto"/>
        <w:ind w:left="112.19993591308594" w:right="-6.400146484375" w:firstLine="0"/>
        <w:jc w:val="center"/>
        <w:rPr>
          <w:rFonts w:ascii="Arial" w:cs="Arial" w:eastAsia="Arial" w:hAnsi="Arial"/>
          <w:b w:val="0"/>
          <w:i w:val="1"/>
          <w:smallCaps w:val="0"/>
          <w:strike w:val="0"/>
          <w:color w:val="80808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808080"/>
          <w:sz w:val="16.079999923706055"/>
          <w:szCs w:val="16.079999923706055"/>
          <w:u w:val="none"/>
          <w:shd w:fill="auto" w:val="clear"/>
          <w:vertAlign w:val="baseline"/>
          <w:rtl w:val="0"/>
        </w:rPr>
        <w:t xml:space="preserve">  </w:t>
      </w:r>
    </w:p>
    <w:sectPr>
      <w:pgSz w:h="16820" w:w="11900" w:orient="portrait"/>
      <w:pgMar w:bottom="456.47998809814453" w:top="266.4013671875" w:left="964.8000335693359" w:right="364.40063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