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E75" w14:textId="77777777" w:rsidR="00BB6BD7" w:rsidRDefault="00AA73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PRODUCT SPECIFICATION</w:t>
      </w:r>
    </w:p>
    <w:p w14:paraId="0EC9EDA2" w14:textId="77777777" w:rsidR="00BB6BD7" w:rsidRDefault="00BB6BD7">
      <w:pPr>
        <w:jc w:val="center"/>
        <w:rPr>
          <w:b/>
          <w:sz w:val="48"/>
          <w:szCs w:val="4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BB6BD7" w14:paraId="630B0879" w14:textId="77777777">
        <w:trPr>
          <w:trHeight w:val="423"/>
        </w:trPr>
        <w:tc>
          <w:tcPr>
            <w:tcW w:w="2689" w:type="dxa"/>
          </w:tcPr>
          <w:p w14:paraId="73AE0C22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6373" w:type="dxa"/>
          </w:tcPr>
          <w:p w14:paraId="77145B9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Polyfloral</w:t>
            </w:r>
            <w:proofErr w:type="spellEnd"/>
            <w:r>
              <w:rPr>
                <w:sz w:val="24"/>
                <w:szCs w:val="24"/>
              </w:rPr>
              <w:t xml:space="preserve"> honey</w:t>
            </w:r>
          </w:p>
        </w:tc>
      </w:tr>
      <w:tr w:rsidR="00BB6BD7" w14:paraId="4AF11BA3" w14:textId="77777777">
        <w:trPr>
          <w:trHeight w:val="4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E898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technological documentation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(number, name)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280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11537D0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005-Specification </w:t>
            </w:r>
            <w:proofErr w:type="spellStart"/>
            <w:r>
              <w:rPr>
                <w:sz w:val="24"/>
                <w:szCs w:val="24"/>
              </w:rPr>
              <w:t>polyfloral</w:t>
            </w:r>
            <w:proofErr w:type="spellEnd"/>
            <w:r>
              <w:rPr>
                <w:sz w:val="24"/>
                <w:szCs w:val="24"/>
              </w:rPr>
              <w:t xml:space="preserve"> honey</w:t>
            </w:r>
          </w:p>
        </w:tc>
      </w:tr>
      <w:tr w:rsidR="00BB6BD7" w14:paraId="0EE38F34" w14:textId="77777777">
        <w:tc>
          <w:tcPr>
            <w:tcW w:w="2689" w:type="dxa"/>
          </w:tcPr>
          <w:p w14:paraId="1EBE13BC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7D07CCC3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2F476142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606AE3BC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7FAF9D6D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0F3761A7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5AA9EB4E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description and legal requirements</w:t>
            </w:r>
          </w:p>
        </w:tc>
        <w:tc>
          <w:tcPr>
            <w:tcW w:w="6373" w:type="dxa"/>
          </w:tcPr>
          <w:p w14:paraId="43B4EC8C" w14:textId="77777777" w:rsidR="00BB6BD7" w:rsidRDefault="00AA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Honey that complies with: the Ordinance on the requirements for honey intended for human consumption, from January 2023; Regulation 37/2010 of 22.12.2009 on pharmacologically active substances and their classification in relation to the maximum permissible values of residual quantities in foods of animal origin; Regulation 396/2005 of 23.02.2005 on the maximum permissible limits of pesticide residues in and on food of plant and animal origin.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Polyfloral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honey contains pollen from a large number of plant species - sunflower, canola, herbs, flowering grasses, field flowers, essential oil plants and tree species.</w:t>
            </w:r>
          </w:p>
        </w:tc>
      </w:tr>
      <w:tr w:rsidR="00BB6BD7" w14:paraId="38FD96A3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A275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Origin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497" w14:textId="77777777" w:rsidR="00BB6BD7" w:rsidRDefault="00AA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Republic of Bulgaria</w:t>
            </w:r>
          </w:p>
        </w:tc>
      </w:tr>
      <w:tr w:rsidR="00BB6BD7" w14:paraId="3BE4413A" w14:textId="77777777">
        <w:trPr>
          <w:trHeight w:val="504"/>
        </w:trPr>
        <w:tc>
          <w:tcPr>
            <w:tcW w:w="2689" w:type="dxa"/>
          </w:tcPr>
          <w:p w14:paraId="499B7901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Supplements,</w:t>
            </w:r>
          </w:p>
          <w:p w14:paraId="6C7DE5C4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Preservatives</w:t>
            </w:r>
          </w:p>
        </w:tc>
        <w:tc>
          <w:tcPr>
            <w:tcW w:w="6373" w:type="dxa"/>
          </w:tcPr>
          <w:p w14:paraId="34E47834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isn't</w:t>
            </w:r>
          </w:p>
        </w:tc>
      </w:tr>
      <w:tr w:rsidR="00BB6BD7" w14:paraId="69184F6B" w14:textId="77777777">
        <w:tc>
          <w:tcPr>
            <w:tcW w:w="2689" w:type="dxa"/>
          </w:tcPr>
          <w:p w14:paraId="3EA71BD9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Shelf life and storage conditions</w:t>
            </w:r>
          </w:p>
        </w:tc>
        <w:tc>
          <w:tcPr>
            <w:tcW w:w="6373" w:type="dxa"/>
          </w:tcPr>
          <w:p w14:paraId="2BE41C24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months at a temperature of 25°C and air humidity up to 80%</w:t>
            </w:r>
          </w:p>
        </w:tc>
      </w:tr>
      <w:tr w:rsidR="00BB6BD7" w14:paraId="6078EFC6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A81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Composition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084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Polyfloral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honey</w:t>
            </w:r>
          </w:p>
        </w:tc>
      </w:tr>
      <w:tr w:rsidR="00BB6BD7" w14:paraId="5421DA6A" w14:textId="77777777">
        <w:trPr>
          <w:trHeight w:val="160"/>
        </w:trPr>
        <w:tc>
          <w:tcPr>
            <w:tcW w:w="2689" w:type="dxa"/>
          </w:tcPr>
          <w:p w14:paraId="1A936522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239B99E7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236BF083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information</w:t>
            </w:r>
          </w:p>
        </w:tc>
        <w:tc>
          <w:tcPr>
            <w:tcW w:w="6373" w:type="dxa"/>
          </w:tcPr>
          <w:p w14:paraId="7EF690E7" w14:textId="77777777" w:rsidR="00BB6BD7" w:rsidRDefault="00AA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mass consumption.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recommended for children under 1 year. Honey is contraindicated for people who are allergic to it, as well as for diabetics on insulin treatment.</w:t>
            </w:r>
          </w:p>
        </w:tc>
      </w:tr>
    </w:tbl>
    <w:p w14:paraId="31C4EEF3" w14:textId="77777777" w:rsidR="00BB6BD7" w:rsidRDefault="00BB6BD7">
      <w:pPr>
        <w:jc w:val="center"/>
        <w:rPr>
          <w:b/>
          <w:sz w:val="48"/>
          <w:szCs w:val="48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6047"/>
      </w:tblGrid>
      <w:tr w:rsidR="00BB6BD7" w14:paraId="62F8ED09" w14:textId="77777777">
        <w:tc>
          <w:tcPr>
            <w:tcW w:w="3020" w:type="dxa"/>
          </w:tcPr>
          <w:p w14:paraId="6B0F9CF8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Physico</w:t>
            </w:r>
            <w:proofErr w:type="spellEnd"/>
            <w:r>
              <w:rPr>
                <w:b/>
                <w:sz w:val="24"/>
                <w:szCs w:val="24"/>
              </w:rPr>
              <w:t>-chemical indicators</w:t>
            </w:r>
          </w:p>
        </w:tc>
        <w:tc>
          <w:tcPr>
            <w:tcW w:w="6047" w:type="dxa"/>
          </w:tcPr>
          <w:p w14:paraId="5105B4E1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</w:t>
            </w:r>
          </w:p>
        </w:tc>
      </w:tr>
      <w:tr w:rsidR="00BB6BD7" w14:paraId="25E5F061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4F2F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impurities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A8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not allowed</w:t>
            </w:r>
          </w:p>
        </w:tc>
      </w:tr>
      <w:tr w:rsidR="00BB6BD7" w14:paraId="12C2AE8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877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content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ABF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20%</w:t>
            </w:r>
          </w:p>
        </w:tc>
      </w:tr>
      <w:tr w:rsidR="00BB6BD7" w14:paraId="7DD3CA3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710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Reducing sugars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43FB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less than 65-68%</w:t>
            </w:r>
          </w:p>
        </w:tc>
      </w:tr>
      <w:tr w:rsidR="00BB6BD7" w14:paraId="3305D73F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473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Sucrose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A53C" w14:textId="77777777" w:rsidR="00BB6BD7" w:rsidRDefault="00AA73EC">
            <w:pPr>
              <w:tabs>
                <w:tab w:val="left" w:pos="696"/>
                <w:tab w:val="center" w:pos="1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5%</w:t>
            </w:r>
          </w:p>
        </w:tc>
      </w:tr>
      <w:tr w:rsidR="00BB6BD7" w14:paraId="5F83965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DA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insoluble substances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48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0.1 %</w:t>
            </w:r>
          </w:p>
        </w:tc>
      </w:tr>
      <w:tr w:rsidR="00BB6BD7" w14:paraId="6C8C898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D4B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 substances /ash/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7AF3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more than 0.5 - 1 %</w:t>
            </w:r>
          </w:p>
        </w:tc>
      </w:tr>
      <w:tr w:rsidR="00BB6BD7" w14:paraId="42DEB7DD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E44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acid content in milliequivalents per 1000 g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2F3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more than 50</w:t>
            </w:r>
          </w:p>
        </w:tc>
      </w:tr>
      <w:tr w:rsidR="00BB6BD7" w14:paraId="2CBFA5F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CF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Hydroxymethylfurfural</w:t>
            </w:r>
            <w:proofErr w:type="spellEnd"/>
            <w:r>
              <w:rPr>
                <w:sz w:val="24"/>
                <w:szCs w:val="24"/>
              </w:rPr>
              <w:t xml:space="preserve"> / HMF / in mg 1000 g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AEE7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more than 40 mg</w:t>
            </w:r>
          </w:p>
        </w:tc>
      </w:tr>
      <w:tr w:rsidR="00BB6BD7" w14:paraId="6D909B4D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A99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Glucose test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F91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</w:t>
            </w:r>
          </w:p>
        </w:tc>
      </w:tr>
      <w:tr w:rsidR="00BB6BD7" w14:paraId="2517700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B9B4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Signs of fermentation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1B6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not allowed</w:t>
            </w:r>
          </w:p>
        </w:tc>
      </w:tr>
      <w:tr w:rsidR="00BB6BD7" w14:paraId="7D234DED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636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Availability of veterinary medical products (VMP)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C29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48C65E7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not allowed</w:t>
            </w:r>
          </w:p>
        </w:tc>
      </w:tr>
      <w:tr w:rsidR="00BB6BD7" w14:paraId="3BFFABE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749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Artificial sweeteners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53B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They are not allowed</w:t>
            </w:r>
          </w:p>
        </w:tc>
      </w:tr>
      <w:tr w:rsidR="00BB6BD7" w14:paraId="094FA62A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E89F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5EF60EB3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Pesticides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DB4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 Regulation 396/2005 EC on the maximum permissible limits of pesticide residues in and on food and feed of plant and animal origin</w:t>
            </w:r>
          </w:p>
        </w:tc>
      </w:tr>
      <w:tr w:rsidR="00BB6BD7" w14:paraId="2A8E9808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4B89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39AC9C0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Antibiotics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A3C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accordance with Regulation 470/2009 EC on determining the permissible values of residual amounts of pharmacologically active substances in foods of animal origin</w:t>
            </w:r>
          </w:p>
        </w:tc>
      </w:tr>
      <w:tr w:rsidR="00BB6BD7" w14:paraId="0DC9442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247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E08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– 6.5</w:t>
            </w:r>
          </w:p>
        </w:tc>
      </w:tr>
      <w:tr w:rsidR="00BB6BD7" w14:paraId="631C87B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AE0E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41ED49E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Presence of heavy metals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A4F1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accordance with </w:t>
            </w:r>
            <w:r>
              <w:rPr>
                <w:color w:val="4A86E8"/>
                <w:sz w:val="24"/>
                <w:szCs w:val="24"/>
              </w:rPr>
              <w:t xml:space="preserve">Regulation 915/2023 </w:t>
            </w:r>
            <w:r>
              <w:rPr>
                <w:sz w:val="24"/>
                <w:szCs w:val="24"/>
              </w:rPr>
              <w:t>on determining the maximum permissible levels of certain contaminants in food</w:t>
            </w:r>
          </w:p>
        </w:tc>
      </w:tr>
      <w:tr w:rsidR="00BB6BD7" w14:paraId="0472BA9F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7356" w14:textId="77777777" w:rsidR="00BB6BD7" w:rsidRDefault="00AA73EC">
            <w:pPr>
              <w:jc w:val="center"/>
              <w:rPr>
                <w:color w:val="4A86E8"/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Diastase activity, in units of Schade (</w:t>
            </w:r>
            <w:proofErr w:type="spellStart"/>
            <w:r>
              <w:rPr>
                <w:color w:val="4A86E8"/>
                <w:sz w:val="24"/>
                <w:szCs w:val="24"/>
              </w:rPr>
              <w:t>Gothe</w:t>
            </w:r>
            <w:proofErr w:type="spellEnd"/>
            <w:r>
              <w:rPr>
                <w:color w:val="4A86E8"/>
                <w:sz w:val="24"/>
                <w:szCs w:val="24"/>
              </w:rPr>
              <w:t>)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DC0" w14:textId="77777777" w:rsidR="00BB6BD7" w:rsidRDefault="00AA73EC">
            <w:pPr>
              <w:jc w:val="center"/>
              <w:rPr>
                <w:color w:val="4A86E8"/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not less than 8</w:t>
            </w:r>
          </w:p>
        </w:tc>
      </w:tr>
      <w:tr w:rsidR="00BB6BD7" w14:paraId="16D91D72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1E42" w14:textId="77777777" w:rsidR="00BB6BD7" w:rsidRDefault="00AA73EC">
            <w:pPr>
              <w:jc w:val="center"/>
              <w:rPr>
                <w:color w:val="4A86E8"/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Electrical conductivity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A22A" w14:textId="77777777" w:rsidR="00BB6BD7" w:rsidRDefault="00AA73EC">
            <w:pPr>
              <w:jc w:val="center"/>
              <w:rPr>
                <w:color w:val="4A86E8"/>
                <w:sz w:val="24"/>
                <w:szCs w:val="24"/>
              </w:rPr>
            </w:pPr>
            <w:r>
              <w:rPr>
                <w:color w:val="4A86E8"/>
                <w:sz w:val="24"/>
                <w:szCs w:val="24"/>
              </w:rPr>
              <w:t>not more than 0.8mS/cm</w:t>
            </w:r>
          </w:p>
        </w:tc>
      </w:tr>
    </w:tbl>
    <w:p w14:paraId="224B5F61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5A34598D" w14:textId="77777777">
        <w:tc>
          <w:tcPr>
            <w:tcW w:w="2972" w:type="dxa"/>
          </w:tcPr>
          <w:p w14:paraId="4096D239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Genetically Modified Organisms (GMOs)</w:t>
            </w:r>
          </w:p>
        </w:tc>
        <w:tc>
          <w:tcPr>
            <w:tcW w:w="6090" w:type="dxa"/>
          </w:tcPr>
          <w:p w14:paraId="750BA135" w14:textId="77777777" w:rsidR="00BB6BD7" w:rsidRDefault="00AA73EC">
            <w:r>
              <w:t>This product does not contain ingredients that contain GMOs or consist of GMOs or are produced from GMOs and not subject to labeling in accordance with Regulation 1829/2003 EC and Regulation 1830/2003 EC on genetically modified foods, their traceability and labeling</w:t>
            </w:r>
          </w:p>
        </w:tc>
      </w:tr>
    </w:tbl>
    <w:p w14:paraId="255C5442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4217386D" w14:textId="77777777">
        <w:tc>
          <w:tcPr>
            <w:tcW w:w="2972" w:type="dxa"/>
          </w:tcPr>
          <w:p w14:paraId="6219403E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7DC2634F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Allergens</w:t>
            </w:r>
          </w:p>
        </w:tc>
        <w:tc>
          <w:tcPr>
            <w:tcW w:w="6090" w:type="dxa"/>
          </w:tcPr>
          <w:p w14:paraId="2568D74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product does not contain allergens. Labeling complies with Regulation 1169/2011 on the provision of food information to consumers</w:t>
            </w:r>
          </w:p>
        </w:tc>
      </w:tr>
    </w:tbl>
    <w:p w14:paraId="0FDC7695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6A88E32A" w14:textId="77777777">
        <w:tc>
          <w:tcPr>
            <w:tcW w:w="2972" w:type="dxa"/>
          </w:tcPr>
          <w:p w14:paraId="17BDE276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Microbiological indicators</w:t>
            </w:r>
          </w:p>
        </w:tc>
        <w:tc>
          <w:tcPr>
            <w:tcW w:w="6090" w:type="dxa"/>
          </w:tcPr>
          <w:p w14:paraId="6AA58269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</w:t>
            </w:r>
          </w:p>
        </w:tc>
      </w:tr>
      <w:tr w:rsidR="00BB6BD7" w14:paraId="565A5F6E" w14:textId="77777777">
        <w:tc>
          <w:tcPr>
            <w:tcW w:w="2972" w:type="dxa"/>
          </w:tcPr>
          <w:p w14:paraId="207FA71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coli and coliforms</w:t>
            </w:r>
          </w:p>
        </w:tc>
        <w:tc>
          <w:tcPr>
            <w:tcW w:w="6090" w:type="dxa"/>
          </w:tcPr>
          <w:p w14:paraId="5C3AC9BE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to settle</w:t>
            </w:r>
          </w:p>
        </w:tc>
      </w:tr>
      <w:tr w:rsidR="00BB6BD7" w14:paraId="2ED83F66" w14:textId="77777777">
        <w:tc>
          <w:tcPr>
            <w:tcW w:w="2972" w:type="dxa"/>
          </w:tcPr>
          <w:p w14:paraId="640BDDE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Pathogenic staphylococci</w:t>
            </w:r>
          </w:p>
        </w:tc>
        <w:tc>
          <w:tcPr>
            <w:tcW w:w="6090" w:type="dxa"/>
          </w:tcPr>
          <w:p w14:paraId="364C795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to settle</w:t>
            </w:r>
          </w:p>
        </w:tc>
      </w:tr>
      <w:tr w:rsidR="00BB6BD7" w14:paraId="5309FC6D" w14:textId="77777777">
        <w:tc>
          <w:tcPr>
            <w:tcW w:w="2972" w:type="dxa"/>
          </w:tcPr>
          <w:p w14:paraId="3904ED6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Salmonella</w:t>
            </w:r>
          </w:p>
        </w:tc>
        <w:tc>
          <w:tcPr>
            <w:tcW w:w="6090" w:type="dxa"/>
          </w:tcPr>
          <w:p w14:paraId="0D13FE2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to settle</w:t>
            </w:r>
          </w:p>
        </w:tc>
      </w:tr>
      <w:tr w:rsidR="00BB6BD7" w14:paraId="035D1F9B" w14:textId="77777777">
        <w:tc>
          <w:tcPr>
            <w:tcW w:w="2972" w:type="dxa"/>
          </w:tcPr>
          <w:p w14:paraId="4125CEC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Moldy</w:t>
            </w:r>
          </w:p>
        </w:tc>
        <w:tc>
          <w:tcPr>
            <w:tcW w:w="6090" w:type="dxa"/>
          </w:tcPr>
          <w:p w14:paraId="627A27FE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to settle</w:t>
            </w:r>
          </w:p>
        </w:tc>
      </w:tr>
    </w:tbl>
    <w:p w14:paraId="2692391A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5CE6FE08" w14:textId="77777777">
        <w:tc>
          <w:tcPr>
            <w:tcW w:w="2972" w:type="dxa"/>
          </w:tcPr>
          <w:p w14:paraId="52A57256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Nutritional value, per 100 g of product</w:t>
            </w:r>
          </w:p>
        </w:tc>
        <w:tc>
          <w:tcPr>
            <w:tcW w:w="6090" w:type="dxa"/>
          </w:tcPr>
          <w:p w14:paraId="3020298E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Values</w:t>
            </w:r>
          </w:p>
        </w:tc>
      </w:tr>
      <w:tr w:rsidR="00BB6BD7" w14:paraId="1A296D06" w14:textId="77777777">
        <w:tc>
          <w:tcPr>
            <w:tcW w:w="2972" w:type="dxa"/>
          </w:tcPr>
          <w:p w14:paraId="24AC63C2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value</w:t>
            </w:r>
          </w:p>
        </w:tc>
        <w:tc>
          <w:tcPr>
            <w:tcW w:w="6090" w:type="dxa"/>
          </w:tcPr>
          <w:p w14:paraId="047BBDB5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kcal / 1400 kJ</w:t>
            </w:r>
          </w:p>
        </w:tc>
      </w:tr>
      <w:tr w:rsidR="00BB6BD7" w14:paraId="0F023D9F" w14:textId="77777777">
        <w:tc>
          <w:tcPr>
            <w:tcW w:w="2972" w:type="dxa"/>
          </w:tcPr>
          <w:p w14:paraId="42482F5C" w14:textId="77777777" w:rsidR="00BB6BD7" w:rsidRDefault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Fats</w:t>
            </w:r>
          </w:p>
          <w:p w14:paraId="664DAE64" w14:textId="77777777" w:rsidR="00BB6BD7" w:rsidRDefault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saturated fatty acids</w:t>
            </w:r>
          </w:p>
        </w:tc>
        <w:tc>
          <w:tcPr>
            <w:tcW w:w="6090" w:type="dxa"/>
          </w:tcPr>
          <w:p w14:paraId="4D282797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0.02 g</w:t>
            </w:r>
          </w:p>
          <w:p w14:paraId="1883AFF6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0.01 g</w:t>
            </w:r>
          </w:p>
        </w:tc>
      </w:tr>
      <w:tr w:rsidR="00BB6BD7" w14:paraId="52E3ABCA" w14:textId="77777777">
        <w:tc>
          <w:tcPr>
            <w:tcW w:w="2972" w:type="dxa"/>
          </w:tcPr>
          <w:p w14:paraId="6402BAA7" w14:textId="77777777" w:rsidR="00BB6BD7" w:rsidRDefault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Carbohydrates</w:t>
            </w:r>
          </w:p>
          <w:p w14:paraId="57BF73DB" w14:textId="77777777" w:rsidR="00BB6BD7" w:rsidRDefault="00AA7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of which sugars</w:t>
            </w:r>
          </w:p>
        </w:tc>
        <w:tc>
          <w:tcPr>
            <w:tcW w:w="6090" w:type="dxa"/>
          </w:tcPr>
          <w:p w14:paraId="66CC7492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gr</w:t>
            </w:r>
          </w:p>
          <w:p w14:paraId="4CA0E0F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gr</w:t>
            </w:r>
          </w:p>
        </w:tc>
      </w:tr>
      <w:tr w:rsidR="00BB6BD7" w14:paraId="078E59BA" w14:textId="77777777">
        <w:tc>
          <w:tcPr>
            <w:tcW w:w="2972" w:type="dxa"/>
          </w:tcPr>
          <w:p w14:paraId="03423D7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Proteins</w:t>
            </w:r>
          </w:p>
        </w:tc>
        <w:tc>
          <w:tcPr>
            <w:tcW w:w="6090" w:type="dxa"/>
          </w:tcPr>
          <w:p w14:paraId="1F3D23A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 gr</w:t>
            </w:r>
          </w:p>
        </w:tc>
      </w:tr>
      <w:tr w:rsidR="00BB6BD7" w14:paraId="3591CB25" w14:textId="77777777">
        <w:tc>
          <w:tcPr>
            <w:tcW w:w="2972" w:type="dxa"/>
          </w:tcPr>
          <w:p w14:paraId="7B14EFAF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</w:t>
            </w:r>
          </w:p>
        </w:tc>
        <w:tc>
          <w:tcPr>
            <w:tcW w:w="6090" w:type="dxa"/>
          </w:tcPr>
          <w:p w14:paraId="6D3C18D6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 gr</w:t>
            </w:r>
          </w:p>
        </w:tc>
      </w:tr>
    </w:tbl>
    <w:p w14:paraId="352B1898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59345160" w14:textId="77777777">
        <w:tc>
          <w:tcPr>
            <w:tcW w:w="2972" w:type="dxa"/>
          </w:tcPr>
          <w:p w14:paraId="515B4401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Organoleptic characteristics</w:t>
            </w:r>
          </w:p>
        </w:tc>
        <w:tc>
          <w:tcPr>
            <w:tcW w:w="6090" w:type="dxa"/>
          </w:tcPr>
          <w:p w14:paraId="354CAA76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BD7" w14:paraId="2346FB2F" w14:textId="77777777">
        <w:tc>
          <w:tcPr>
            <w:tcW w:w="2972" w:type="dxa"/>
          </w:tcPr>
          <w:p w14:paraId="4722A7E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Appearance</w:t>
            </w:r>
          </w:p>
        </w:tc>
        <w:tc>
          <w:tcPr>
            <w:tcW w:w="6090" w:type="dxa"/>
          </w:tcPr>
          <w:p w14:paraId="1790A642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t>Viscous liquid with a transparent to strongly opalescent appearance, without particles of brood and other mechanical impurities, without signs of fermentation; crystallized; in the form of a paste</w:t>
            </w:r>
          </w:p>
        </w:tc>
      </w:tr>
      <w:tr w:rsidR="00BB6BD7" w14:paraId="34E131BE" w14:textId="77777777">
        <w:tc>
          <w:tcPr>
            <w:tcW w:w="2972" w:type="dxa"/>
          </w:tcPr>
          <w:p w14:paraId="751EFF4E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Taste</w:t>
            </w:r>
          </w:p>
        </w:tc>
        <w:tc>
          <w:tcPr>
            <w:tcW w:w="6090" w:type="dxa"/>
          </w:tcPr>
          <w:p w14:paraId="41354D3F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Sweet, pleasant, characteristic of the plant species whose pollen is included in the composition - of flowers, herbs, essential oil plants, tree species</w:t>
            </w:r>
          </w:p>
        </w:tc>
      </w:tr>
      <w:tr w:rsidR="00BB6BD7" w14:paraId="4E3FAD92" w14:textId="77777777">
        <w:tc>
          <w:tcPr>
            <w:tcW w:w="2972" w:type="dxa"/>
          </w:tcPr>
          <w:p w14:paraId="3E3E274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Aroma</w:t>
            </w:r>
          </w:p>
        </w:tc>
        <w:tc>
          <w:tcPr>
            <w:tcW w:w="6090" w:type="dxa"/>
          </w:tcPr>
          <w:p w14:paraId="7175C627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Pleasant, fresh, with a bouquet of flowers, herbs, characteristic of bee honey, without nuances of fermentation processes</w:t>
            </w:r>
          </w:p>
        </w:tc>
      </w:tr>
      <w:tr w:rsidR="00BB6BD7" w14:paraId="6107A07D" w14:textId="77777777">
        <w:tc>
          <w:tcPr>
            <w:tcW w:w="2972" w:type="dxa"/>
          </w:tcPr>
          <w:p w14:paraId="7BF286F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Consistency</w:t>
            </w:r>
          </w:p>
        </w:tc>
        <w:tc>
          <w:tcPr>
            <w:tcW w:w="6090" w:type="dxa"/>
          </w:tcPr>
          <w:p w14:paraId="223186A8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 mass; pasty consistency; semi-crystallized or fully crystallized solid mass</w:t>
            </w:r>
          </w:p>
        </w:tc>
      </w:tr>
      <w:tr w:rsidR="00BB6BD7" w14:paraId="4759C4E1" w14:textId="77777777">
        <w:tc>
          <w:tcPr>
            <w:tcW w:w="2972" w:type="dxa"/>
          </w:tcPr>
          <w:p w14:paraId="7CA4C3DB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6090" w:type="dxa"/>
          </w:tcPr>
          <w:p w14:paraId="57FAB0B4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 yellow; light yellow; yellow; orange color; light brown; with reddish hues; dark brown</w:t>
            </w:r>
          </w:p>
        </w:tc>
      </w:tr>
    </w:tbl>
    <w:p w14:paraId="59E2BD42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BB6BD7" w14:paraId="1CDBF0FC" w14:textId="77777777">
        <w:tc>
          <w:tcPr>
            <w:tcW w:w="2972" w:type="dxa"/>
          </w:tcPr>
          <w:p w14:paraId="6A837ECA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Packaging</w:t>
            </w:r>
          </w:p>
        </w:tc>
        <w:tc>
          <w:tcPr>
            <w:tcW w:w="6090" w:type="dxa"/>
          </w:tcPr>
          <w:p w14:paraId="51A40836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</w:tr>
      <w:tr w:rsidR="00BB6BD7" w14:paraId="17A68C68" w14:textId="77777777">
        <w:tc>
          <w:tcPr>
            <w:tcW w:w="9062" w:type="dxa"/>
            <w:gridSpan w:val="2"/>
          </w:tcPr>
          <w:p w14:paraId="3CB8C691" w14:textId="77777777" w:rsidR="00BB6BD7" w:rsidRDefault="00AA73E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label in Bulgarian with the following indications is placed on each consumer and transport package: Name of the product; Name of the manufacturer; Address of the manufacturer</w:t>
            </w:r>
          </w:p>
        </w:tc>
      </w:tr>
      <w:tr w:rsidR="00BB6BD7" w14:paraId="4D959F74" w14:textId="77777777">
        <w:tc>
          <w:tcPr>
            <w:tcW w:w="2972" w:type="dxa"/>
          </w:tcPr>
          <w:p w14:paraId="6B65428D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26B71415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  <w:p w14:paraId="588A4304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4B39E50B" w14:textId="77777777" w:rsidR="00BB6BD7" w:rsidRDefault="00BB6BD7">
            <w:pPr>
              <w:jc w:val="center"/>
              <w:rPr>
                <w:sz w:val="24"/>
                <w:szCs w:val="24"/>
              </w:rPr>
            </w:pPr>
          </w:p>
          <w:p w14:paraId="0714A2C1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Commercial packaging</w:t>
            </w:r>
          </w:p>
        </w:tc>
        <w:tc>
          <w:tcPr>
            <w:tcW w:w="6090" w:type="dxa"/>
          </w:tcPr>
          <w:p w14:paraId="3DB46BBA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final finished product is packed in glass jars with a capacity of 212 ml, 370 ml, 720 ml, </w:t>
            </w:r>
            <w:r>
              <w:rPr>
                <w:sz w:val="24"/>
                <w:szCs w:val="24"/>
              </w:rPr>
              <w:t xml:space="preserve">closed with "TWIST OFF" type metal caps, according to Ordinance No. 3 of June 4, 2007 on the specific requirements for materials and objects other than </w:t>
            </w:r>
            <w:proofErr w:type="gramStart"/>
            <w:r>
              <w:rPr>
                <w:sz w:val="24"/>
                <w:szCs w:val="24"/>
              </w:rPr>
              <w:t>plastics ,</w:t>
            </w:r>
            <w:proofErr w:type="gramEnd"/>
            <w:r>
              <w:rPr>
                <w:sz w:val="24"/>
                <w:szCs w:val="24"/>
              </w:rPr>
              <w:t xml:space="preserve"> amended DV. No. 83 of 23 September 2008, metal tins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and/or metal drums with varnish coating, closed with metal lids with varnish coating, with a capacity of 300 kg, and/or plastic IBC containers with a capacity of 1400 kg according to Regulation 1935/2004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EC on materials and articles intended to come into contact with food and Regulation 10/2011 EC on plastic materials and articles intended to come into contact with food</w:t>
            </w:r>
          </w:p>
        </w:tc>
      </w:tr>
      <w:tr w:rsidR="00BB6BD7" w14:paraId="79BBB0B6" w14:textId="77777777">
        <w:tc>
          <w:tcPr>
            <w:tcW w:w="2972" w:type="dxa"/>
          </w:tcPr>
          <w:p w14:paraId="0012F9AA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Transport packaging</w:t>
            </w:r>
          </w:p>
        </w:tc>
        <w:tc>
          <w:tcPr>
            <w:tcW w:w="6090" w:type="dxa"/>
          </w:tcPr>
          <w:p w14:paraId="73009E09" w14:textId="77777777" w:rsidR="00BB6BD7" w:rsidRDefault="00AA73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Corrugated cartons approved by the Ministry of Health, with a capacity of up to 15 kg, containing 2, 6 or 12 glass jars</w:t>
            </w:r>
          </w:p>
        </w:tc>
      </w:tr>
      <w:tr w:rsidR="00BB6BD7" w14:paraId="1A0EC4C6" w14:textId="77777777">
        <w:tc>
          <w:tcPr>
            <w:tcW w:w="2972" w:type="dxa"/>
          </w:tcPr>
          <w:p w14:paraId="30771DE5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EAN code</w:t>
            </w:r>
          </w:p>
        </w:tc>
        <w:tc>
          <w:tcPr>
            <w:tcW w:w="6090" w:type="dxa"/>
          </w:tcPr>
          <w:p w14:paraId="64C2A3B2" w14:textId="77777777" w:rsidR="00BB6BD7" w:rsidRDefault="00BB6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BD7" w14:paraId="59C11AC9" w14:textId="77777777">
        <w:tc>
          <w:tcPr>
            <w:tcW w:w="2972" w:type="dxa"/>
          </w:tcPr>
          <w:p w14:paraId="439FA2FE" w14:textId="77777777" w:rsidR="00BB6BD7" w:rsidRDefault="00AA7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Expedition</w:t>
            </w:r>
          </w:p>
        </w:tc>
        <w:tc>
          <w:tcPr>
            <w:tcW w:w="6090" w:type="dxa"/>
          </w:tcPr>
          <w:p w14:paraId="5E3CB38D" w14:textId="77777777" w:rsidR="00BB6BD7" w:rsidRDefault="00AA7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</w:t>
            </w:r>
            <w:proofErr w:type="spellStart"/>
            <w:r>
              <w:rPr>
                <w:sz w:val="24"/>
                <w:szCs w:val="24"/>
              </w:rPr>
              <w:t>europallets</w:t>
            </w:r>
            <w:proofErr w:type="spellEnd"/>
            <w:r>
              <w:rPr>
                <w:sz w:val="24"/>
                <w:szCs w:val="24"/>
              </w:rPr>
              <w:t>, foiled with stretch film</w:t>
            </w:r>
          </w:p>
        </w:tc>
      </w:tr>
    </w:tbl>
    <w:p w14:paraId="602D86CE" w14:textId="77777777" w:rsidR="00BB6BD7" w:rsidRDefault="00BB6BD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2"/>
        <w:tblW w:w="11060" w:type="dxa"/>
        <w:tblLook w:val="04A0" w:firstRow="1" w:lastRow="0" w:firstColumn="1" w:lastColumn="0" w:noHBand="0" w:noVBand="1"/>
      </w:tblPr>
      <w:tblGrid>
        <w:gridCol w:w="3172"/>
        <w:gridCol w:w="1338"/>
        <w:gridCol w:w="1439"/>
        <w:gridCol w:w="1537"/>
        <w:gridCol w:w="1298"/>
        <w:gridCol w:w="1216"/>
        <w:gridCol w:w="1060"/>
      </w:tblGrid>
      <w:tr w:rsidR="00274420" w:rsidRPr="00274420" w14:paraId="1585C0D6" w14:textId="77777777" w:rsidTr="00274420">
        <w:trPr>
          <w:trHeight w:val="930"/>
        </w:trPr>
        <w:tc>
          <w:tcPr>
            <w:tcW w:w="11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20EBEA3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proofErr w:type="gramStart"/>
            <w:r w:rsidRPr="00274420">
              <w:rPr>
                <w:rFonts w:eastAsia="Times New Roman"/>
                <w:b/>
                <w:bCs/>
                <w:color w:val="000000"/>
                <w:u w:val="single"/>
                <w:lang w:val="en-IE" w:eastAsia="en-IE"/>
              </w:rPr>
              <w:t>Allergens:-</w:t>
            </w:r>
            <w:proofErr w:type="gramEnd"/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When purchased in bulk size original packaging, manufacturer allergen policy will apply.</w:t>
            </w: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br/>
              <w:t xml:space="preserve"> When purchased in quantities that need re-packaging, our allergen </w:t>
            </w:r>
            <w:proofErr w:type="spellStart"/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policieis</w:t>
            </w:r>
            <w:proofErr w:type="spellEnd"/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 xml:space="preserve"> will apply.</w:t>
            </w:r>
          </w:p>
        </w:tc>
      </w:tr>
      <w:tr w:rsidR="00274420" w:rsidRPr="00274420" w14:paraId="49151AA2" w14:textId="77777777" w:rsidTr="00274420">
        <w:trPr>
          <w:trHeight w:val="1035"/>
        </w:trPr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7439EB2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Component</w:t>
            </w:r>
          </w:p>
        </w:tc>
        <w:tc>
          <w:tcPr>
            <w:tcW w:w="43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082BDB0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Manufacturer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157F20A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Nuts in Bulk</w:t>
            </w: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br/>
              <w:t>( Applies when bought in small quantities that need re-</w:t>
            </w:r>
            <w:proofErr w:type="gramStart"/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packaging )</w:t>
            </w:r>
            <w:proofErr w:type="gramEnd"/>
          </w:p>
        </w:tc>
      </w:tr>
      <w:tr w:rsidR="00274420" w:rsidRPr="00274420" w14:paraId="5E01BC50" w14:textId="77777777" w:rsidTr="00274420">
        <w:trPr>
          <w:trHeight w:val="900"/>
        </w:trPr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ABA2E0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944609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In Product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B4FBF3B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 xml:space="preserve">Processed in </w:t>
            </w: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br/>
              <w:t>Same Equipment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4D680CDB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Handled on Site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BC1FFE8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In Product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C8332A9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Processed in Same Equipment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hideMark/>
          </w:tcPr>
          <w:p w14:paraId="603B4CE4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Handled on Site</w:t>
            </w:r>
          </w:p>
        </w:tc>
      </w:tr>
      <w:tr w:rsidR="00274420" w:rsidRPr="00274420" w14:paraId="0F7F819E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A24213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Cereals containing GLUTEN and products thereof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CD93C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3AB91C3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03B678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17BCEC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5B91A3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305D7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1432BB41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9C51E2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EGGS or its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CFE0984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8BFF28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C9171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889219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1598567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5F7C5D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</w:tr>
      <w:tr w:rsidR="00274420" w:rsidRPr="00274420" w14:paraId="61D2D202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465A51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FISH or its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03CDFD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C02206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8A2D44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9B7A4F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53FFEC8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31E05D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</w:tr>
      <w:tr w:rsidR="00274420" w:rsidRPr="00274420" w14:paraId="66EF1DB6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CF8CE3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CRUSTACEANS / SHELLFISH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5CCB77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AF65664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75D231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B178DB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A4319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3106492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</w:tr>
      <w:tr w:rsidR="00274420" w:rsidRPr="00274420" w14:paraId="74571E60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53C5CD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MOLLUSCS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ED83EE2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8F15637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D856E6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2E9009D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FC984C4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0F7251A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</w:tr>
      <w:tr w:rsidR="00274420" w:rsidRPr="00274420" w14:paraId="0658F0D0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35311A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PEANUTS or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A97F6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D89346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3AD71F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FB1E26" w14:textId="640554AC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FC081D4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7417CA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3208F01E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1B079F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SOYA BEANS or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100311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F68CA8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22F52B9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855269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1B7396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D21BAD3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6EA6B4D4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F082F8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MILK (LACTOSE) or its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4DD364A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57898A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E866FAD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77349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629382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65D26C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3139CFC4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741CEF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proofErr w:type="gramStart"/>
            <w:r w:rsidRPr="00274420">
              <w:rPr>
                <w:rFonts w:eastAsia="Times New Roman"/>
                <w:color w:val="000000"/>
                <w:lang w:val="en-IE" w:eastAsia="en-IE"/>
              </w:rPr>
              <w:t>NUTS ,</w:t>
            </w:r>
            <w:proofErr w:type="gramEnd"/>
            <w:r w:rsidRPr="00274420">
              <w:rPr>
                <w:rFonts w:eastAsia="Times New Roman"/>
                <w:color w:val="000000"/>
                <w:lang w:val="en-IE" w:eastAsia="en-IE"/>
              </w:rPr>
              <w:t xml:space="preserve"> tree nuts: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D86B04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264BA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F30D25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F01D51A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593890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DDBB84A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3AAFA805" w14:textId="77777777" w:rsidTr="00274420">
        <w:trPr>
          <w:trHeight w:val="315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E466BA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CELERY, including celeriac and its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459CD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39F224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AF2B16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B8D4C7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6BBF920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45136CA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70245A4C" w14:textId="77777777" w:rsidTr="00274420">
        <w:trPr>
          <w:trHeight w:val="6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CD89F9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MUSTARD, referring to all parts of the plant and derivatives thereof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332493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40ECC7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6C7638D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A42DC09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2000781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62CCF95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67BDDC8A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A90747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SESAME SEEDS or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888F767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987DE44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C66CB37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8EE821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B6C0A16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ACBCE80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34FCB8E6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C28461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SULPHITES &gt;10ppm – Sulphite quantity to be given in ppm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65D6CC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9240682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61A83B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23CD3A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291BB3C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C8E4C3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b/>
                <w:bCs/>
                <w:color w:val="000000"/>
                <w:lang w:val="en-IE" w:eastAsia="en-IE"/>
              </w:rPr>
              <w:t>YES</w:t>
            </w:r>
          </w:p>
        </w:tc>
      </w:tr>
      <w:tr w:rsidR="00274420" w:rsidRPr="00274420" w14:paraId="492108C0" w14:textId="77777777" w:rsidTr="00274420">
        <w:trPr>
          <w:trHeight w:val="300"/>
        </w:trPr>
        <w:tc>
          <w:tcPr>
            <w:tcW w:w="3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4E21E6" w14:textId="77777777" w:rsidR="00274420" w:rsidRPr="00274420" w:rsidRDefault="00274420" w:rsidP="00274420">
            <w:pPr>
              <w:spacing w:after="0" w:line="240" w:lineRule="auto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LUPIN seeds or derivatives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7664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C411B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A9E5F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A7C20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18BAC2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163DE" w14:textId="77777777" w:rsidR="00274420" w:rsidRPr="00274420" w:rsidRDefault="00274420" w:rsidP="0027442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IE" w:eastAsia="en-IE"/>
              </w:rPr>
            </w:pPr>
            <w:r w:rsidRPr="00274420">
              <w:rPr>
                <w:rFonts w:eastAsia="Times New Roman"/>
                <w:color w:val="000000"/>
                <w:lang w:val="en-IE" w:eastAsia="en-IE"/>
              </w:rPr>
              <w:t>NO</w:t>
            </w:r>
          </w:p>
        </w:tc>
      </w:tr>
    </w:tbl>
    <w:p w14:paraId="46C479BB" w14:textId="77777777" w:rsidR="00BB6BD7" w:rsidRDefault="00BB6BD7">
      <w:pPr>
        <w:tabs>
          <w:tab w:val="left" w:pos="2316"/>
        </w:tabs>
        <w:rPr>
          <w:b/>
          <w:sz w:val="24"/>
          <w:szCs w:val="24"/>
        </w:rPr>
      </w:pPr>
    </w:p>
    <w:p w14:paraId="1B900784" w14:textId="77777777" w:rsidR="00274420" w:rsidRDefault="00AA73EC">
      <w:pPr>
        <w:tabs>
          <w:tab w:val="left" w:pos="2316"/>
        </w:tabs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ab/>
      </w:r>
    </w:p>
    <w:p w14:paraId="64951A5C" w14:textId="257F3138" w:rsidR="00BB6BD7" w:rsidRDefault="00BB6BD7">
      <w:pPr>
        <w:tabs>
          <w:tab w:val="left" w:pos="2316"/>
        </w:tabs>
        <w:rPr>
          <w:b/>
          <w:sz w:val="24"/>
          <w:szCs w:val="24"/>
        </w:rPr>
      </w:pPr>
    </w:p>
    <w:sectPr w:rsidR="00BB6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04D6" w14:textId="77777777" w:rsidR="00E3693B" w:rsidRDefault="00E3693B">
      <w:pPr>
        <w:spacing w:after="0" w:line="240" w:lineRule="auto"/>
      </w:pPr>
      <w:r>
        <w:separator/>
      </w:r>
    </w:p>
  </w:endnote>
  <w:endnote w:type="continuationSeparator" w:id="0">
    <w:p w14:paraId="2259F78C" w14:textId="77777777" w:rsidR="00E3693B" w:rsidRDefault="00E3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2DE3" w14:textId="77777777" w:rsidR="00BB6BD7" w:rsidRDefault="00BB6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E6A6" w14:textId="77777777" w:rsidR="00BB6BD7" w:rsidRDefault="00AA73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A189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>from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A189B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58B05E52" w14:textId="77777777" w:rsidR="00BB6BD7" w:rsidRDefault="00BB6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28A1" w14:textId="77777777" w:rsidR="00BB6BD7" w:rsidRDefault="00BB6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E575" w14:textId="77777777" w:rsidR="00E3693B" w:rsidRDefault="00E3693B">
      <w:pPr>
        <w:spacing w:after="0" w:line="240" w:lineRule="auto"/>
      </w:pPr>
      <w:r>
        <w:separator/>
      </w:r>
    </w:p>
  </w:footnote>
  <w:footnote w:type="continuationSeparator" w:id="0">
    <w:p w14:paraId="45242335" w14:textId="77777777" w:rsidR="00E3693B" w:rsidRDefault="00E3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A6EF" w14:textId="77777777" w:rsidR="00BB6BD7" w:rsidRDefault="00BB6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08D4" w14:textId="7D6BFF64" w:rsidR="00BB6BD7" w:rsidRDefault="00221AB8" w:rsidP="00221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319065" wp14:editId="4BEEBA30">
          <wp:extent cx="1524003" cy="15240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1524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F290" w14:textId="77777777" w:rsidR="00BB6BD7" w:rsidRDefault="00BB6B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D7"/>
    <w:rsid w:val="000A189B"/>
    <w:rsid w:val="00221AB8"/>
    <w:rsid w:val="00274420"/>
    <w:rsid w:val="00AA73EC"/>
    <w:rsid w:val="00AC05DB"/>
    <w:rsid w:val="00BB6BD7"/>
    <w:rsid w:val="00E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43FF"/>
  <w15:docId w15:val="{7DF8A605-3188-458A-A6FE-04E401BE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4D"/>
  </w:style>
  <w:style w:type="paragraph" w:styleId="Footer">
    <w:name w:val="footer"/>
    <w:basedOn w:val="Normal"/>
    <w:link w:val="FooterChar"/>
    <w:uiPriority w:val="99"/>
    <w:unhideWhenUsed/>
    <w:rsid w:val="0081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44D"/>
  </w:style>
  <w:style w:type="character" w:styleId="Hyperlink">
    <w:name w:val="Hyperlink"/>
    <w:basedOn w:val="DefaultParagraphFont"/>
    <w:uiPriority w:val="99"/>
    <w:semiHidden/>
    <w:unhideWhenUsed/>
    <w:rsid w:val="0081444D"/>
    <w:rPr>
      <w:color w:val="0000FF"/>
      <w:u w:val="single"/>
    </w:rPr>
  </w:style>
  <w:style w:type="table" w:styleId="TableGrid">
    <w:name w:val="Table Grid"/>
    <w:basedOn w:val="TableNormal"/>
    <w:uiPriority w:val="39"/>
    <w:rsid w:val="0081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44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CSwDdRzs8yK4aXlJGJyrkPZEQ==">CgMxLjAyCGguZ2pkZ3hzOAByITE2Rm1ub3NpOXo2UzdrSFVWcE42eE0tNUhGNTY1MzJ3Mw==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food safety quality</cp:lastModifiedBy>
  <cp:revision>3</cp:revision>
  <dcterms:created xsi:type="dcterms:W3CDTF">2024-12-16T10:51:00Z</dcterms:created>
  <dcterms:modified xsi:type="dcterms:W3CDTF">2025-04-01T15:19:00Z</dcterms:modified>
</cp:coreProperties>
</file>